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DB07C3">
        <w:rPr>
          <w:rFonts w:cs="Times New Roman"/>
          <w:szCs w:val="28"/>
        </w:rPr>
        <w:t>29</w:t>
      </w:r>
      <w:r w:rsidR="003224F1" w:rsidRPr="00854D0C">
        <w:rPr>
          <w:rFonts w:cs="Times New Roman"/>
          <w:szCs w:val="28"/>
        </w:rPr>
        <w:t xml:space="preserve"> </w:t>
      </w:r>
      <w:r w:rsidR="00DB07C3">
        <w:rPr>
          <w:rFonts w:cs="Times New Roman"/>
          <w:szCs w:val="28"/>
        </w:rPr>
        <w:t>апреля</w:t>
      </w:r>
      <w:r w:rsidR="0002677E">
        <w:rPr>
          <w:rFonts w:cs="Times New Roman"/>
          <w:szCs w:val="28"/>
        </w:rPr>
        <w:t xml:space="preserve"> 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0F428A" w:rsidRDefault="000F428A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1026-</w:t>
      </w:r>
      <w:r>
        <w:rPr>
          <w:rFonts w:eastAsia="Calibri"/>
          <w:szCs w:val="28"/>
          <w:u w:val="single"/>
          <w:lang w:val="en-US"/>
        </w:rPr>
        <w:t>VII</w:t>
      </w:r>
      <w:r w:rsidRPr="000311BD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DB07C3" w:rsidRPr="00A62790" w:rsidRDefault="00DB07C3" w:rsidP="00DB07C3">
      <w:pPr>
        <w:ind w:right="5101"/>
        <w:rPr>
          <w:szCs w:val="28"/>
        </w:rPr>
      </w:pPr>
      <w:r w:rsidRPr="00CD2667">
        <w:rPr>
          <w:rFonts w:eastAsia="Calibri"/>
          <w:szCs w:val="28"/>
        </w:rPr>
        <w:t>О внесении изменени</w:t>
      </w:r>
      <w:r>
        <w:rPr>
          <w:rFonts w:eastAsia="Calibri"/>
          <w:szCs w:val="28"/>
        </w:rPr>
        <w:t>й</w:t>
      </w:r>
      <w:r w:rsidRPr="00CD2667">
        <w:rPr>
          <w:rFonts w:eastAsia="Calibri"/>
          <w:szCs w:val="28"/>
        </w:rPr>
        <w:t xml:space="preserve"> в </w:t>
      </w:r>
      <w:r>
        <w:rPr>
          <w:rFonts w:eastAsia="Calibri"/>
          <w:szCs w:val="28"/>
        </w:rPr>
        <w:t xml:space="preserve">решение Думы города от </w:t>
      </w:r>
      <w:r w:rsidRPr="005904AD">
        <w:rPr>
          <w:rFonts w:eastAsia="Calibri"/>
          <w:szCs w:val="28"/>
        </w:rPr>
        <w:t xml:space="preserve">27.04.2006 </w:t>
      </w:r>
      <w:r>
        <w:rPr>
          <w:rFonts w:eastAsia="Calibri"/>
          <w:szCs w:val="28"/>
        </w:rPr>
        <w:br/>
      </w:r>
      <w:r w:rsidRPr="005904AD">
        <w:rPr>
          <w:rFonts w:eastAsia="Calibri"/>
          <w:szCs w:val="28"/>
        </w:rPr>
        <w:t>№ 10-IV ДГ</w:t>
      </w:r>
      <w:r>
        <w:rPr>
          <w:rFonts w:eastAsia="Calibri"/>
          <w:szCs w:val="28"/>
        </w:rPr>
        <w:t xml:space="preserve"> </w:t>
      </w:r>
      <w:r w:rsidRPr="005904AD">
        <w:rPr>
          <w:rFonts w:eastAsia="Calibri"/>
          <w:szCs w:val="28"/>
        </w:rPr>
        <w:t>«</w:t>
      </w:r>
      <w:r w:rsidRPr="00B02514">
        <w:rPr>
          <w:rFonts w:eastAsia="Calibri"/>
          <w:szCs w:val="28"/>
        </w:rPr>
        <w:t>О Регламенте Думы города Сургута</w:t>
      </w:r>
      <w:r w:rsidRPr="005904AD">
        <w:rPr>
          <w:rFonts w:eastAsia="Calibri"/>
          <w:szCs w:val="28"/>
        </w:rPr>
        <w:t>»</w:t>
      </w:r>
    </w:p>
    <w:p w:rsidR="00DB07C3" w:rsidRDefault="00DB07C3" w:rsidP="00DB07C3">
      <w:pPr>
        <w:ind w:firstLine="709"/>
        <w:rPr>
          <w:szCs w:val="28"/>
        </w:rPr>
      </w:pPr>
    </w:p>
    <w:p w:rsidR="00DB07C3" w:rsidRDefault="00DB07C3" w:rsidP="00DB07C3">
      <w:pPr>
        <w:ind w:firstLine="709"/>
        <w:rPr>
          <w:szCs w:val="28"/>
          <w:highlight w:val="yellow"/>
        </w:rPr>
      </w:pPr>
      <w:r w:rsidRPr="00B02514">
        <w:rPr>
          <w:szCs w:val="28"/>
        </w:rPr>
        <w:t xml:space="preserve">В целях приведения муниципального правового акта в соответствие </w:t>
      </w:r>
      <w:r>
        <w:rPr>
          <w:szCs w:val="28"/>
        </w:rPr>
        <w:br/>
      </w:r>
      <w:r w:rsidRPr="00B02514">
        <w:rPr>
          <w:szCs w:val="28"/>
        </w:rPr>
        <w:t xml:space="preserve">с Федеральным законом от 20.03.2025 </w:t>
      </w:r>
      <w:r>
        <w:rPr>
          <w:szCs w:val="28"/>
        </w:rPr>
        <w:t>№</w:t>
      </w:r>
      <w:r w:rsidRPr="00B02514">
        <w:rPr>
          <w:szCs w:val="28"/>
        </w:rPr>
        <w:t xml:space="preserve"> 33-ФЗ </w:t>
      </w:r>
      <w:r>
        <w:rPr>
          <w:szCs w:val="28"/>
        </w:rPr>
        <w:t>«</w:t>
      </w:r>
      <w:r w:rsidRPr="00B02514">
        <w:rPr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Cs w:val="28"/>
        </w:rPr>
        <w:t>»</w:t>
      </w:r>
      <w:r w:rsidRPr="00B02514">
        <w:rPr>
          <w:szCs w:val="28"/>
        </w:rPr>
        <w:t>,</w:t>
      </w:r>
      <w:r>
        <w:rPr>
          <w:szCs w:val="28"/>
        </w:rPr>
        <w:t xml:space="preserve"> </w:t>
      </w:r>
      <w:r w:rsidRPr="00B02514">
        <w:rPr>
          <w:szCs w:val="28"/>
        </w:rPr>
        <w:t>совершенствования организации деятельности Думы города</w:t>
      </w:r>
      <w:r>
        <w:rPr>
          <w:szCs w:val="28"/>
        </w:rPr>
        <w:t>, р</w:t>
      </w:r>
      <w:r w:rsidRPr="00595073">
        <w:rPr>
          <w:szCs w:val="28"/>
        </w:rPr>
        <w:t>уководствуясь подпунктом 43 пункта 2 статьи 31</w:t>
      </w:r>
      <w:r>
        <w:rPr>
          <w:szCs w:val="28"/>
        </w:rPr>
        <w:t xml:space="preserve"> </w:t>
      </w:r>
      <w:r w:rsidRPr="00595073">
        <w:rPr>
          <w:szCs w:val="28"/>
        </w:rPr>
        <w:t>Устава муниципального образования городской округ Сургут Ханты-</w:t>
      </w:r>
      <w:r>
        <w:rPr>
          <w:szCs w:val="28"/>
        </w:rPr>
        <w:t>Мансийского автономного округа –</w:t>
      </w:r>
      <w:r w:rsidRPr="00595073">
        <w:rPr>
          <w:szCs w:val="28"/>
        </w:rPr>
        <w:t xml:space="preserve"> Югры, Дума города</w:t>
      </w:r>
      <w:r w:rsidRPr="00595073">
        <w:t xml:space="preserve"> </w:t>
      </w:r>
      <w:r w:rsidRPr="00595073">
        <w:rPr>
          <w:szCs w:val="28"/>
        </w:rPr>
        <w:t>РЕШИЛА</w:t>
      </w:r>
      <w:r>
        <w:rPr>
          <w:szCs w:val="28"/>
        </w:rPr>
        <w:t>:</w:t>
      </w:r>
    </w:p>
    <w:p w:rsidR="00DB07C3" w:rsidRPr="00A62790" w:rsidRDefault="00DB07C3" w:rsidP="00DB07C3">
      <w:pPr>
        <w:rPr>
          <w:szCs w:val="28"/>
        </w:rPr>
      </w:pPr>
    </w:p>
    <w:p w:rsidR="00DB07C3" w:rsidRPr="001D48BC" w:rsidRDefault="00DB07C3" w:rsidP="00DB07C3">
      <w:pPr>
        <w:ind w:firstLine="709"/>
        <w:rPr>
          <w:szCs w:val="28"/>
        </w:rPr>
      </w:pPr>
      <w:r w:rsidRPr="001D48BC">
        <w:rPr>
          <w:szCs w:val="28"/>
        </w:rPr>
        <w:t xml:space="preserve">1. Внести в решение Думы </w:t>
      </w:r>
      <w:r>
        <w:rPr>
          <w:szCs w:val="28"/>
        </w:rPr>
        <w:t xml:space="preserve">города от 27.04.2006 № 10-IV  ДГ </w:t>
      </w:r>
      <w:r>
        <w:rPr>
          <w:szCs w:val="28"/>
        </w:rPr>
        <w:br/>
      </w:r>
      <w:r w:rsidRPr="001D48BC">
        <w:rPr>
          <w:szCs w:val="28"/>
        </w:rPr>
        <w:t xml:space="preserve">«О Регламенте Думы города Сургута» </w:t>
      </w:r>
      <w:r>
        <w:rPr>
          <w:szCs w:val="28"/>
        </w:rPr>
        <w:t xml:space="preserve">(в редакции от 01.10.2025 </w:t>
      </w:r>
      <w:r>
        <w:rPr>
          <w:szCs w:val="28"/>
        </w:rPr>
        <w:br/>
        <w:t xml:space="preserve">№ </w:t>
      </w:r>
      <w:r w:rsidRPr="001D48BC">
        <w:rPr>
          <w:szCs w:val="28"/>
        </w:rPr>
        <w:t>912-VII ДГ</w:t>
      </w:r>
      <w:r>
        <w:rPr>
          <w:szCs w:val="28"/>
        </w:rPr>
        <w:t xml:space="preserve">) </w:t>
      </w:r>
      <w:r w:rsidRPr="001D48BC">
        <w:rPr>
          <w:szCs w:val="28"/>
        </w:rPr>
        <w:t>следующие изменения: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в</w:t>
      </w:r>
      <w:r w:rsidRPr="000D6D42">
        <w:rPr>
          <w:szCs w:val="28"/>
        </w:rPr>
        <w:t xml:space="preserve"> констатирующей части решения слова «муниципального образования городской округ Сургут» заменить словами «муниципального образования городской округ Сургут Ханты-Мансийс</w:t>
      </w:r>
      <w:r>
        <w:rPr>
          <w:szCs w:val="28"/>
        </w:rPr>
        <w:t xml:space="preserve">кого автономного </w:t>
      </w:r>
      <w:r>
        <w:rPr>
          <w:szCs w:val="28"/>
        </w:rPr>
        <w:br/>
        <w:t>округа – Югры»;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 w:rsidRPr="002B25E4">
        <w:rPr>
          <w:szCs w:val="28"/>
        </w:rPr>
        <w:t xml:space="preserve">в части 1 статьи 1 приложения к решению слова «(далее – Дума)» </w:t>
      </w:r>
      <w:r>
        <w:rPr>
          <w:szCs w:val="28"/>
        </w:rPr>
        <w:br/>
      </w:r>
      <w:r w:rsidRPr="002B25E4">
        <w:rPr>
          <w:szCs w:val="28"/>
        </w:rPr>
        <w:t>заменить словами «(далее – Дума, Дума города)»;</w:t>
      </w:r>
    </w:p>
    <w:p w:rsidR="00DB07C3" w:rsidRPr="00CE5C97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 w:rsidRPr="00CE5C97">
        <w:rPr>
          <w:szCs w:val="28"/>
        </w:rPr>
        <w:t>часть 5 статьи 2 приложения к решению изложить в следующей редакции:</w:t>
      </w:r>
    </w:p>
    <w:p w:rsidR="00DB07C3" w:rsidRPr="00E00D90" w:rsidRDefault="00DB07C3" w:rsidP="00DB07C3">
      <w:pPr>
        <w:ind w:firstLine="709"/>
        <w:rPr>
          <w:szCs w:val="28"/>
          <w:highlight w:val="yellow"/>
        </w:rPr>
      </w:pPr>
      <w:r w:rsidRPr="000D6D42">
        <w:rPr>
          <w:szCs w:val="28"/>
        </w:rPr>
        <w:t xml:space="preserve">«5. </w:t>
      </w:r>
      <w:r w:rsidRPr="005B6A99">
        <w:rPr>
          <w:szCs w:val="28"/>
        </w:rPr>
        <w:t xml:space="preserve">Дума при осуществлении своих полномочий в случаях и в порядке, предусмотренных законодательством и муниципальными правовыми актами, учитывает общественное мнение, выраженное посредством проведения опроса, публичных слушаний, общественных обсуждений, собраний граждан, инициативных проектов </w:t>
      </w:r>
      <w:r w:rsidR="004C14F4">
        <w:rPr>
          <w:szCs w:val="28"/>
        </w:rPr>
        <w:t xml:space="preserve">и других форм участия населения </w:t>
      </w:r>
      <w:r w:rsidRPr="005B6A99">
        <w:rPr>
          <w:szCs w:val="28"/>
        </w:rPr>
        <w:t xml:space="preserve">в решении вопросов непосредственного обеспечения жизнедеятельности населения </w:t>
      </w:r>
      <w:r w:rsidR="004C14F4">
        <w:rPr>
          <w:szCs w:val="28"/>
        </w:rPr>
        <w:br/>
      </w:r>
      <w:r w:rsidRPr="005B6A99">
        <w:rPr>
          <w:szCs w:val="28"/>
        </w:rPr>
        <w:t>в городском округе Сургут Ханты-Мансий</w:t>
      </w:r>
      <w:r w:rsidR="004C14F4">
        <w:rPr>
          <w:szCs w:val="28"/>
        </w:rPr>
        <w:t xml:space="preserve">ского автономного </w:t>
      </w:r>
      <w:r w:rsidR="004C14F4">
        <w:rPr>
          <w:szCs w:val="28"/>
        </w:rPr>
        <w:br/>
      </w:r>
      <w:r>
        <w:rPr>
          <w:szCs w:val="28"/>
        </w:rPr>
        <w:t>округа – Югры</w:t>
      </w:r>
      <w:r w:rsidRPr="000D6D42">
        <w:rPr>
          <w:szCs w:val="28"/>
        </w:rPr>
        <w:t>.»</w:t>
      </w:r>
      <w:r>
        <w:rPr>
          <w:szCs w:val="28"/>
        </w:rPr>
        <w:t>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lastRenderedPageBreak/>
        <w:t xml:space="preserve">в абзаце первом части 1 статьи 4 приложения к решению </w:t>
      </w:r>
      <w:r w:rsidRPr="00A06DA7">
        <w:rPr>
          <w:szCs w:val="28"/>
        </w:rPr>
        <w:t xml:space="preserve">слова </w:t>
      </w:r>
      <w:r>
        <w:rPr>
          <w:szCs w:val="28"/>
        </w:rPr>
        <w:br/>
      </w:r>
      <w:r w:rsidRPr="00A06DA7">
        <w:rPr>
          <w:szCs w:val="28"/>
        </w:rPr>
        <w:t xml:space="preserve">«после избрания нового состава депутатов Думы» заменить словами </w:t>
      </w:r>
      <w:r>
        <w:rPr>
          <w:szCs w:val="28"/>
        </w:rPr>
        <w:br/>
      </w:r>
      <w:r w:rsidRPr="00A06DA7">
        <w:rPr>
          <w:szCs w:val="28"/>
        </w:rPr>
        <w:t>«Думы нового созыва»</w:t>
      </w:r>
      <w:r>
        <w:rPr>
          <w:szCs w:val="28"/>
        </w:rPr>
        <w:t>;</w:t>
      </w:r>
    </w:p>
    <w:p w:rsidR="00DB07C3" w:rsidRPr="008D0D20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п</w:t>
      </w:r>
      <w:r w:rsidRPr="008D0D20">
        <w:rPr>
          <w:szCs w:val="28"/>
        </w:rPr>
        <w:t xml:space="preserve">ункт 18 части 1 статьи 5 приложения к решению изложить </w:t>
      </w:r>
      <w:r>
        <w:rPr>
          <w:szCs w:val="28"/>
        </w:rPr>
        <w:br/>
      </w:r>
      <w:r w:rsidRPr="008D0D20">
        <w:rPr>
          <w:szCs w:val="28"/>
        </w:rPr>
        <w:t>в следующей редакции:</w:t>
      </w:r>
    </w:p>
    <w:p w:rsidR="00DB07C3" w:rsidRDefault="00DB07C3" w:rsidP="00DB07C3">
      <w:pPr>
        <w:ind w:firstLine="709"/>
        <w:rPr>
          <w:szCs w:val="28"/>
        </w:rPr>
      </w:pPr>
      <w:r w:rsidRPr="008D0D20">
        <w:rPr>
          <w:szCs w:val="28"/>
        </w:rPr>
        <w:t>«18) утверждает Положение о Благодарности Председателя Думы;»</w:t>
      </w:r>
      <w:r>
        <w:rPr>
          <w:szCs w:val="28"/>
        </w:rPr>
        <w:t>;</w:t>
      </w:r>
    </w:p>
    <w:p w:rsidR="00DB07C3" w:rsidRPr="00D43739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 w:rsidRPr="00D43739">
        <w:rPr>
          <w:szCs w:val="28"/>
        </w:rPr>
        <w:t>в части 1 статьи 6 приложения к решению слова «после избрания нового состава депутатов Думы» заменить словами «нового созыва»;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в</w:t>
      </w:r>
      <w:r w:rsidRPr="008D0D20">
        <w:rPr>
          <w:szCs w:val="28"/>
        </w:rPr>
        <w:t xml:space="preserve"> части 1 статьи 9 </w:t>
      </w:r>
      <w:r w:rsidRPr="00F01DAC">
        <w:rPr>
          <w:szCs w:val="28"/>
        </w:rPr>
        <w:t>приложения к решению слово «избирается» заменить словом «избираются»</w:t>
      </w:r>
      <w:r>
        <w:rPr>
          <w:szCs w:val="28"/>
        </w:rPr>
        <w:t>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ч</w:t>
      </w:r>
      <w:r w:rsidRPr="00001DBC">
        <w:rPr>
          <w:szCs w:val="28"/>
        </w:rPr>
        <w:t>асти 2, 3 статьи 17 приложения к решению изложить в следующей редакции</w:t>
      </w:r>
      <w:r>
        <w:rPr>
          <w:szCs w:val="28"/>
        </w:rPr>
        <w:t>:</w:t>
      </w:r>
    </w:p>
    <w:p w:rsidR="00DB07C3" w:rsidRPr="00713EAA" w:rsidRDefault="00DB07C3" w:rsidP="00DB07C3">
      <w:pPr>
        <w:ind w:firstLine="709"/>
        <w:rPr>
          <w:szCs w:val="28"/>
        </w:rPr>
      </w:pPr>
      <w:r>
        <w:rPr>
          <w:szCs w:val="28"/>
        </w:rPr>
        <w:t>«</w:t>
      </w:r>
      <w:r w:rsidRPr="00713EAA">
        <w:rPr>
          <w:szCs w:val="28"/>
        </w:rPr>
        <w:t xml:space="preserve">2. Полномочия депутата Думы в случаях, установленных подпунктами 1, 3, 4, 5, 6, 7, 9, 10 пункта 7 статьи 30 Устава города, прекращаются </w:t>
      </w:r>
      <w:r>
        <w:rPr>
          <w:szCs w:val="28"/>
        </w:rPr>
        <w:br/>
      </w:r>
      <w:r w:rsidRPr="00713EAA">
        <w:rPr>
          <w:szCs w:val="28"/>
        </w:rPr>
        <w:t>по решению Думы с момента наступления события, повл</w:t>
      </w:r>
      <w:r>
        <w:rPr>
          <w:szCs w:val="28"/>
        </w:rPr>
        <w:t>ё</w:t>
      </w:r>
      <w:r w:rsidRPr="00713EAA">
        <w:rPr>
          <w:szCs w:val="28"/>
        </w:rPr>
        <w:t>кшего досрочное прекращение полномочий, при условии представления в Думу документов, подтверждающих наступление события.</w:t>
      </w:r>
    </w:p>
    <w:p w:rsidR="00DB07C3" w:rsidRDefault="00DB07C3" w:rsidP="00DB07C3">
      <w:pPr>
        <w:ind w:firstLine="709"/>
        <w:rPr>
          <w:szCs w:val="28"/>
        </w:rPr>
      </w:pPr>
      <w:r w:rsidRPr="00713EAA">
        <w:rPr>
          <w:szCs w:val="28"/>
        </w:rPr>
        <w:t xml:space="preserve">3. Полномочия депутата Думы в случаях, установленных подпунктами 2, 8, 12 пункта 7 статьи 30 Устава города, прекращаются с момента принятия решения Думы о принятии отставки депутата, самороспуске или вступления </w:t>
      </w:r>
      <w:r>
        <w:rPr>
          <w:szCs w:val="28"/>
        </w:rPr>
        <w:br/>
      </w:r>
      <w:r w:rsidRPr="00713EAA">
        <w:rPr>
          <w:szCs w:val="28"/>
        </w:rPr>
        <w:t>в силу решений компетентных органов, которые в соответствии с пунктом 7 статьи 29 Устава города влекут досрочное прекращение полномочий Думы.</w:t>
      </w:r>
      <w:r>
        <w:rPr>
          <w:szCs w:val="28"/>
        </w:rPr>
        <w:t>»;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ч</w:t>
      </w:r>
      <w:r w:rsidRPr="00D3363F">
        <w:rPr>
          <w:szCs w:val="28"/>
        </w:rPr>
        <w:t xml:space="preserve">асть 4 статьи 17 приложения к решению дополнить словами </w:t>
      </w:r>
      <w:r>
        <w:rPr>
          <w:szCs w:val="28"/>
        </w:rPr>
        <w:br/>
      </w:r>
      <w:r w:rsidRPr="00D3363F">
        <w:rPr>
          <w:szCs w:val="28"/>
        </w:rPr>
        <w:t>«или с даты, указанной в</w:t>
      </w:r>
      <w:r>
        <w:rPr>
          <w:szCs w:val="28"/>
        </w:rPr>
        <w:t xml:space="preserve"> таком</w:t>
      </w:r>
      <w:r w:rsidRPr="00D3363F">
        <w:rPr>
          <w:szCs w:val="28"/>
        </w:rPr>
        <w:t xml:space="preserve"> решении Думы»</w:t>
      </w:r>
      <w:r>
        <w:rPr>
          <w:szCs w:val="28"/>
        </w:rPr>
        <w:t>;</w:t>
      </w:r>
    </w:p>
    <w:p w:rsidR="00DB07C3" w:rsidRPr="006A5E0A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 w:rsidRPr="006A5E0A">
        <w:rPr>
          <w:szCs w:val="28"/>
        </w:rPr>
        <w:t xml:space="preserve">абзац первый части 2 статьи 23 приложения к решению изложить </w:t>
      </w:r>
      <w:r>
        <w:rPr>
          <w:szCs w:val="28"/>
        </w:rPr>
        <w:br/>
      </w:r>
      <w:r w:rsidRPr="006A5E0A">
        <w:rPr>
          <w:szCs w:val="28"/>
        </w:rPr>
        <w:t>в следующей редакции:</w:t>
      </w:r>
    </w:p>
    <w:p w:rsidR="00DB07C3" w:rsidRDefault="00DB07C3" w:rsidP="00DB07C3">
      <w:pPr>
        <w:ind w:firstLine="709"/>
        <w:rPr>
          <w:szCs w:val="28"/>
        </w:rPr>
      </w:pPr>
      <w:r w:rsidRPr="006A5E0A">
        <w:rPr>
          <w:szCs w:val="28"/>
        </w:rPr>
        <w:t xml:space="preserve">«2. Заседания, созываемые в иные сроки, являются внеочередными. Внеочередные заседания проводятся по требованию Главы города </w:t>
      </w:r>
      <w:r>
        <w:rPr>
          <w:szCs w:val="28"/>
        </w:rPr>
        <w:br/>
      </w:r>
      <w:r w:rsidRPr="006A5E0A">
        <w:rPr>
          <w:szCs w:val="28"/>
        </w:rPr>
        <w:t>или не менее чем 1/4 от общего числа депутатов Думы.»;</w:t>
      </w:r>
    </w:p>
    <w:p w:rsidR="00DB07C3" w:rsidRPr="00B73151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 w:rsidRPr="00B73151">
        <w:rPr>
          <w:szCs w:val="28"/>
        </w:rPr>
        <w:t>части 4, 5 статьи 26 приложения к решению изложить в следующей редакции:</w:t>
      </w:r>
    </w:p>
    <w:p w:rsidR="00DB07C3" w:rsidRPr="009C7398" w:rsidRDefault="00DB07C3" w:rsidP="00DB07C3">
      <w:pPr>
        <w:ind w:firstLine="709"/>
        <w:rPr>
          <w:bCs/>
          <w:szCs w:val="28"/>
        </w:rPr>
      </w:pPr>
      <w:r>
        <w:rPr>
          <w:szCs w:val="28"/>
        </w:rPr>
        <w:t>«</w:t>
      </w:r>
      <w:r>
        <w:rPr>
          <w:bCs/>
          <w:szCs w:val="28"/>
        </w:rPr>
        <w:t>4. </w:t>
      </w:r>
      <w:r w:rsidRPr="009C7398">
        <w:rPr>
          <w:bCs/>
          <w:szCs w:val="28"/>
        </w:rPr>
        <w:t>Проекты решений Думы, внесённые инициативными группами граждан, включаются в проект повестки дня заседания Думы Председателем Думы в соответствии со сроком их рассмотрения, предусмотренным настоящим Регламентом.</w:t>
      </w:r>
    </w:p>
    <w:p w:rsidR="00DB07C3" w:rsidRPr="009C7398" w:rsidRDefault="00DB07C3" w:rsidP="00DB07C3">
      <w:pPr>
        <w:ind w:firstLine="709"/>
        <w:rPr>
          <w:bCs/>
          <w:szCs w:val="28"/>
        </w:rPr>
      </w:pPr>
      <w:r w:rsidRPr="009C7398">
        <w:rPr>
          <w:bCs/>
          <w:szCs w:val="28"/>
        </w:rPr>
        <w:t>5. Из проекта повестки дня заседания Думы не могут быть исключены вопросы по проектам решений Думы, внесённым инициативными группами граждан.</w:t>
      </w:r>
    </w:p>
    <w:p w:rsidR="00DB07C3" w:rsidRPr="009C7398" w:rsidRDefault="00DB07C3" w:rsidP="00DB07C3">
      <w:pPr>
        <w:ind w:firstLine="709"/>
        <w:rPr>
          <w:bCs/>
          <w:szCs w:val="28"/>
        </w:rPr>
      </w:pPr>
      <w:r w:rsidRPr="009C7398">
        <w:rPr>
          <w:bCs/>
          <w:szCs w:val="28"/>
        </w:rPr>
        <w:t xml:space="preserve">Указанные вопросы могут быть оставлены без рассмотрения </w:t>
      </w:r>
      <w:r>
        <w:rPr>
          <w:bCs/>
          <w:szCs w:val="28"/>
        </w:rPr>
        <w:br/>
      </w:r>
      <w:r w:rsidRPr="009C7398">
        <w:rPr>
          <w:bCs/>
          <w:szCs w:val="28"/>
        </w:rPr>
        <w:t xml:space="preserve">на заседании Думы, в повестку дня которого они были включены, только </w:t>
      </w:r>
      <w:r>
        <w:rPr>
          <w:bCs/>
          <w:szCs w:val="28"/>
        </w:rPr>
        <w:br/>
      </w:r>
      <w:r w:rsidRPr="009C7398">
        <w:rPr>
          <w:bCs/>
          <w:szCs w:val="28"/>
        </w:rPr>
        <w:t xml:space="preserve">с условием обязательного рассмотрения их на последующих заседаниях Думы. При этом должны быть указаны причины, по которым вопрос оставлен </w:t>
      </w:r>
      <w:r>
        <w:rPr>
          <w:bCs/>
          <w:szCs w:val="28"/>
        </w:rPr>
        <w:br/>
      </w:r>
      <w:r w:rsidRPr="009C7398">
        <w:rPr>
          <w:bCs/>
          <w:szCs w:val="28"/>
        </w:rPr>
        <w:t>без рассмотрения, а также дата заседания Думы, на котором его предполагается рассмотреть.</w:t>
      </w:r>
    </w:p>
    <w:p w:rsidR="00DB07C3" w:rsidRPr="009C7398" w:rsidRDefault="00DB07C3" w:rsidP="00DB07C3">
      <w:pPr>
        <w:ind w:firstLine="709"/>
        <w:rPr>
          <w:bCs/>
          <w:szCs w:val="28"/>
        </w:rPr>
      </w:pPr>
      <w:r w:rsidRPr="009C7398">
        <w:rPr>
          <w:bCs/>
          <w:szCs w:val="28"/>
        </w:rPr>
        <w:lastRenderedPageBreak/>
        <w:t>Повторное перенесение указанных в настоящей части вопросов повестки дня заседания Думы возможно только по причине неявки представителей инициативных групп граждан, по инициативе которых проект решения был представлен на рассмотрение Думы.»;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часть</w:t>
      </w:r>
      <w:r w:rsidRPr="00C70A82">
        <w:rPr>
          <w:szCs w:val="28"/>
        </w:rPr>
        <w:t xml:space="preserve"> 2 статьи 30 приложения к решению слова </w:t>
      </w:r>
      <w:r>
        <w:rPr>
          <w:szCs w:val="28"/>
        </w:rPr>
        <w:t xml:space="preserve">изложить </w:t>
      </w:r>
      <w:r>
        <w:rPr>
          <w:szCs w:val="28"/>
        </w:rPr>
        <w:br/>
        <w:t>в следующей редакции:</w:t>
      </w:r>
    </w:p>
    <w:p w:rsidR="00DB07C3" w:rsidRDefault="00DB07C3" w:rsidP="00DB07C3">
      <w:pPr>
        <w:ind w:firstLine="709"/>
        <w:rPr>
          <w:szCs w:val="28"/>
        </w:rPr>
      </w:pPr>
      <w:r>
        <w:rPr>
          <w:szCs w:val="28"/>
        </w:rPr>
        <w:t>«2. </w:t>
      </w:r>
      <w:r w:rsidRPr="00812899">
        <w:rPr>
          <w:szCs w:val="28"/>
        </w:rPr>
        <w:t xml:space="preserve">Для определения правомочности заседания Думы до начала заседания проводится регистрация присутствующих депутатов. Заседания Думы правомочны при условии, что на них присутствует более половины </w:t>
      </w:r>
      <w:r>
        <w:rPr>
          <w:szCs w:val="28"/>
        </w:rPr>
        <w:br/>
      </w:r>
      <w:r w:rsidRPr="00812899">
        <w:rPr>
          <w:szCs w:val="28"/>
        </w:rPr>
        <w:t xml:space="preserve">от установленной численности депутатов Думы, если иное не установлено Уставом города. Заседание Думы города, на котором принимается решение </w:t>
      </w:r>
      <w:r>
        <w:rPr>
          <w:szCs w:val="28"/>
        </w:rPr>
        <w:br/>
      </w:r>
      <w:r w:rsidRPr="00812899">
        <w:rPr>
          <w:szCs w:val="28"/>
        </w:rPr>
        <w:t>об избрании Главы города, правомочно при условии, что на нём присутствует не менее 2/3 от установленной численности депутатов Думы.</w:t>
      </w:r>
      <w:r>
        <w:rPr>
          <w:szCs w:val="28"/>
        </w:rPr>
        <w:t>»;</w:t>
      </w:r>
    </w:p>
    <w:p w:rsidR="00DB07C3" w:rsidRPr="009C7398" w:rsidRDefault="00DB07C3" w:rsidP="00DB07C3">
      <w:pPr>
        <w:numPr>
          <w:ilvl w:val="0"/>
          <w:numId w:val="10"/>
        </w:numPr>
        <w:ind w:left="0" w:firstLine="680"/>
        <w:rPr>
          <w:szCs w:val="28"/>
        </w:rPr>
      </w:pPr>
      <w:r w:rsidRPr="009C7398">
        <w:rPr>
          <w:szCs w:val="28"/>
        </w:rPr>
        <w:t>часть 3 статьи 38 приложения к решению изложить в следующей редакции:</w:t>
      </w:r>
    </w:p>
    <w:p w:rsidR="00DB07C3" w:rsidRDefault="00DB07C3" w:rsidP="00DB07C3">
      <w:pPr>
        <w:ind w:firstLine="680"/>
        <w:rPr>
          <w:szCs w:val="28"/>
        </w:rPr>
      </w:pPr>
      <w:r>
        <w:rPr>
          <w:szCs w:val="28"/>
        </w:rPr>
        <w:t>«3. </w:t>
      </w:r>
      <w:r w:rsidRPr="009C7398">
        <w:rPr>
          <w:szCs w:val="28"/>
        </w:rPr>
        <w:t xml:space="preserve">Подготовка проектов решений Думы, вносимых инициативными группами граждан, осуществляется инициативными группами граждан самостоятельно в </w:t>
      </w:r>
      <w:r>
        <w:rPr>
          <w:szCs w:val="28"/>
        </w:rPr>
        <w:t xml:space="preserve">порядке, установленном </w:t>
      </w:r>
      <w:r w:rsidRPr="009C7398">
        <w:rPr>
          <w:szCs w:val="28"/>
        </w:rPr>
        <w:t>статьёй 38</w:t>
      </w:r>
      <w:r w:rsidRPr="00C62E8E">
        <w:rPr>
          <w:szCs w:val="28"/>
          <w:vertAlign w:val="superscript"/>
        </w:rPr>
        <w:t>1</w:t>
      </w:r>
      <w:r>
        <w:rPr>
          <w:szCs w:val="28"/>
        </w:rPr>
        <w:t xml:space="preserve"> </w:t>
      </w:r>
      <w:r w:rsidRPr="009C7398">
        <w:rPr>
          <w:szCs w:val="28"/>
        </w:rPr>
        <w:t>настоящего Регламента.»;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п</w:t>
      </w:r>
      <w:r w:rsidRPr="009E0082">
        <w:rPr>
          <w:szCs w:val="28"/>
        </w:rPr>
        <w:t>риложение к решению дополнить статьёй 38</w:t>
      </w:r>
      <w:r w:rsidRPr="002C75E3">
        <w:rPr>
          <w:szCs w:val="28"/>
          <w:vertAlign w:val="superscript"/>
        </w:rPr>
        <w:t>1</w:t>
      </w:r>
      <w:r w:rsidRPr="009E0082">
        <w:rPr>
          <w:szCs w:val="28"/>
        </w:rPr>
        <w:t xml:space="preserve"> следующего содержания</w:t>
      </w:r>
      <w:r>
        <w:rPr>
          <w:szCs w:val="28"/>
        </w:rPr>
        <w:t>:</w:t>
      </w:r>
    </w:p>
    <w:p w:rsidR="00DB07C3" w:rsidRPr="009E0082" w:rsidRDefault="00DB07C3" w:rsidP="00DB07C3">
      <w:pPr>
        <w:ind w:firstLine="709"/>
        <w:rPr>
          <w:szCs w:val="28"/>
        </w:rPr>
      </w:pPr>
      <w:r>
        <w:rPr>
          <w:szCs w:val="28"/>
        </w:rPr>
        <w:t>«</w:t>
      </w:r>
      <w:r w:rsidRPr="009E0082">
        <w:rPr>
          <w:szCs w:val="28"/>
        </w:rPr>
        <w:t>Статья 38</w:t>
      </w:r>
      <w:r w:rsidRPr="009E0082">
        <w:rPr>
          <w:szCs w:val="28"/>
          <w:vertAlign w:val="superscript"/>
        </w:rPr>
        <w:t>1</w:t>
      </w:r>
      <w:r w:rsidRPr="009E0082">
        <w:rPr>
          <w:szCs w:val="28"/>
        </w:rPr>
        <w:t>. Проекты решений Думы, внесённые инициативными группами граждан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 xml:space="preserve">1. Проект решения Думы может быть внесён для рассмотрения в Думу города инициативной группой граждан численностью не менее 500 человек </w:t>
      </w:r>
      <w:r>
        <w:rPr>
          <w:bCs/>
          <w:szCs w:val="28"/>
        </w:rPr>
        <w:br/>
      </w:r>
      <w:r w:rsidRPr="00977285">
        <w:rPr>
          <w:bCs/>
          <w:szCs w:val="28"/>
        </w:rPr>
        <w:t>из числа жителей города Сургута, обладающих избирательным правом.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 xml:space="preserve">Численность инициативной группы граждан для внесения проекта решения Думы о внесении изменений и (или) дополнений в Устав города </w:t>
      </w:r>
      <w:r>
        <w:rPr>
          <w:bCs/>
          <w:szCs w:val="28"/>
        </w:rPr>
        <w:br/>
      </w:r>
      <w:r w:rsidRPr="00977285">
        <w:rPr>
          <w:bCs/>
          <w:szCs w:val="28"/>
        </w:rPr>
        <w:t>или проекта нового Устава города устанавливается пунктом 2 статьи 78 Устава города.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>2. Проект решения Думы, внесённый инициативной группой граждан, должен отвечать требованиям, установленным настоящим Регламентом.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>3</w:t>
      </w:r>
      <w:r>
        <w:rPr>
          <w:bCs/>
          <w:szCs w:val="28"/>
        </w:rPr>
        <w:t>. </w:t>
      </w:r>
      <w:r w:rsidRPr="00977285">
        <w:rPr>
          <w:bCs/>
          <w:szCs w:val="28"/>
        </w:rPr>
        <w:t>К проекту решения Думы, внесённ</w:t>
      </w:r>
      <w:r>
        <w:rPr>
          <w:bCs/>
          <w:szCs w:val="28"/>
        </w:rPr>
        <w:t>ому</w:t>
      </w:r>
      <w:r w:rsidRPr="00977285">
        <w:rPr>
          <w:bCs/>
          <w:szCs w:val="28"/>
        </w:rPr>
        <w:t xml:space="preserve"> инициативной группой граждан, прилагаются подписные листы инициативной группы, содержащие необходимое количество подписей, по форме, пре</w:t>
      </w:r>
      <w:r>
        <w:rPr>
          <w:bCs/>
          <w:szCs w:val="28"/>
        </w:rPr>
        <w:t xml:space="preserve">дусмотренной для сбора подписей </w:t>
      </w:r>
      <w:r w:rsidRPr="00977285">
        <w:rPr>
          <w:bCs/>
          <w:szCs w:val="28"/>
        </w:rPr>
        <w:t>в поддержку кан</w:t>
      </w:r>
      <w:r>
        <w:rPr>
          <w:bCs/>
          <w:szCs w:val="28"/>
        </w:rPr>
        <w:t xml:space="preserve">дидата при проведении выборов, </w:t>
      </w:r>
      <w:r w:rsidRPr="00977285">
        <w:rPr>
          <w:bCs/>
          <w:szCs w:val="28"/>
        </w:rPr>
        <w:t xml:space="preserve">сопроводительное письмо на имя Председателя Думы, подписанное уполномоченным представителем инициативной группы граждан и содержащее информацию </w:t>
      </w:r>
      <w:r>
        <w:rPr>
          <w:bCs/>
          <w:szCs w:val="28"/>
        </w:rPr>
        <w:br/>
      </w:r>
      <w:r w:rsidRPr="00977285">
        <w:rPr>
          <w:bCs/>
          <w:szCs w:val="28"/>
        </w:rPr>
        <w:t xml:space="preserve">о представителях инициативной группы (фамилия, имя, отчество </w:t>
      </w:r>
      <w:r>
        <w:rPr>
          <w:bCs/>
          <w:szCs w:val="28"/>
        </w:rPr>
        <w:br/>
      </w:r>
      <w:r w:rsidRPr="00977285">
        <w:rPr>
          <w:bCs/>
          <w:szCs w:val="28"/>
        </w:rPr>
        <w:t>(последнее – при наличии), адрес места жительства, контактные телефоны).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>4. Проект решения Думы, внесённый инициативной группой граждан, подлежит обязательному рассмотрению Думой в течение трёх месяцев со дня его внесения. Рассмотрение такого проекта осуществляется в порядке, предусмотренном Уставом города и настоящим Регламентом.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lastRenderedPageBreak/>
        <w:t xml:space="preserve">Уполномоченный представитель инициативной группы извещается </w:t>
      </w:r>
      <w:r>
        <w:rPr>
          <w:bCs/>
          <w:szCs w:val="28"/>
        </w:rPr>
        <w:br/>
      </w:r>
      <w:r w:rsidRPr="00977285">
        <w:rPr>
          <w:bCs/>
          <w:szCs w:val="28"/>
        </w:rPr>
        <w:t xml:space="preserve">о месте и времени рассмотрения проекта решения Думы, внесённого инициативной группой граждан. При рассмотрении такого проекта </w:t>
      </w:r>
      <w:r>
        <w:rPr>
          <w:bCs/>
          <w:szCs w:val="28"/>
        </w:rPr>
        <w:br/>
      </w:r>
      <w:r w:rsidRPr="00977285">
        <w:rPr>
          <w:bCs/>
          <w:szCs w:val="28"/>
        </w:rPr>
        <w:t>на заседании Думы могут присутствовать не более четырёх представителей инициативной группы.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>5. Проект решения Думы, внес</w:t>
      </w:r>
      <w:r>
        <w:rPr>
          <w:bCs/>
          <w:szCs w:val="28"/>
        </w:rPr>
        <w:t>ё</w:t>
      </w:r>
      <w:r w:rsidRPr="00977285">
        <w:rPr>
          <w:bCs/>
          <w:szCs w:val="28"/>
        </w:rPr>
        <w:t>нный с нарушением установленного порядка, возвращается уполномоченному представителю инициативной группы без рассмотрения с мотивированным указанием на допущенные нарушения порядка внесения проекта решения Думы.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 xml:space="preserve">Устранение указанных нарушений является основанием </w:t>
      </w:r>
      <w:r>
        <w:rPr>
          <w:bCs/>
          <w:szCs w:val="28"/>
        </w:rPr>
        <w:br/>
      </w:r>
      <w:r w:rsidRPr="00977285">
        <w:rPr>
          <w:bCs/>
          <w:szCs w:val="28"/>
        </w:rPr>
        <w:t>для рассмотрения проекта решения Думы, внесённого инициативной группой граж</w:t>
      </w:r>
      <w:r w:rsidR="00C37982">
        <w:rPr>
          <w:bCs/>
          <w:szCs w:val="28"/>
        </w:rPr>
        <w:t xml:space="preserve">дан, в порядке, предусмотренном частью 4 </w:t>
      </w:r>
      <w:r w:rsidRPr="00977285">
        <w:rPr>
          <w:bCs/>
          <w:szCs w:val="28"/>
        </w:rPr>
        <w:t>настоящей статьи.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 xml:space="preserve">6. Мотивированное </w:t>
      </w:r>
      <w:r>
        <w:rPr>
          <w:bCs/>
          <w:szCs w:val="28"/>
        </w:rPr>
        <w:t>заключение</w:t>
      </w:r>
      <w:r w:rsidRPr="00977285">
        <w:rPr>
          <w:bCs/>
          <w:szCs w:val="28"/>
        </w:rPr>
        <w:t xml:space="preserve">, принятое по результатам рассмотрения проекта решения Думы, внесённого инициативной группой граждан, </w:t>
      </w:r>
      <w:r>
        <w:rPr>
          <w:bCs/>
          <w:szCs w:val="28"/>
        </w:rPr>
        <w:br/>
      </w:r>
      <w:r w:rsidRPr="00977285">
        <w:rPr>
          <w:bCs/>
          <w:szCs w:val="28"/>
        </w:rPr>
        <w:t>в письменной форме доводится до сведения вн</w:t>
      </w:r>
      <w:r w:rsidR="00C37982" w:rsidRPr="00C37982">
        <w:rPr>
          <w:bCs/>
          <w:szCs w:val="28"/>
        </w:rPr>
        <w:t>ё</w:t>
      </w:r>
      <w:r w:rsidRPr="00977285">
        <w:rPr>
          <w:bCs/>
          <w:szCs w:val="28"/>
        </w:rPr>
        <w:t>сшей его инициативной группы граждан через средства массовой информации.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 xml:space="preserve">7. Проект решения Думы, внесённый инициативной группой граждан, </w:t>
      </w:r>
      <w:r>
        <w:rPr>
          <w:bCs/>
          <w:szCs w:val="28"/>
        </w:rPr>
        <w:br/>
      </w:r>
      <w:r w:rsidRPr="00977285">
        <w:rPr>
          <w:bCs/>
          <w:szCs w:val="28"/>
        </w:rPr>
        <w:t>не может быть принят в случае: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 w:rsidRPr="00977285">
        <w:rPr>
          <w:bCs/>
          <w:szCs w:val="28"/>
        </w:rPr>
        <w:t xml:space="preserve">1) внесения проекта по вопросам, не отнесённым законодательством </w:t>
      </w:r>
      <w:r>
        <w:rPr>
          <w:bCs/>
          <w:szCs w:val="28"/>
        </w:rPr>
        <w:br/>
      </w:r>
      <w:r w:rsidRPr="00977285">
        <w:rPr>
          <w:bCs/>
          <w:szCs w:val="28"/>
        </w:rPr>
        <w:t>к вопросам непосредственного обеспечения жизнедеятельности населения;</w:t>
      </w:r>
    </w:p>
    <w:p w:rsidR="00DB07C3" w:rsidRPr="00977285" w:rsidRDefault="00DB07C3" w:rsidP="00DB07C3">
      <w:pPr>
        <w:ind w:firstLine="709"/>
        <w:rPr>
          <w:bCs/>
          <w:szCs w:val="28"/>
        </w:rPr>
      </w:pPr>
      <w:r>
        <w:rPr>
          <w:bCs/>
          <w:szCs w:val="28"/>
        </w:rPr>
        <w:t>2) </w:t>
      </w:r>
      <w:r w:rsidRPr="00977285">
        <w:rPr>
          <w:bCs/>
          <w:szCs w:val="28"/>
        </w:rPr>
        <w:t xml:space="preserve">внесения проекта по вопросам, отнесённым к вопросам непосредственного обеспечения жизнедеятельности населения, </w:t>
      </w:r>
      <w:r>
        <w:rPr>
          <w:bCs/>
          <w:szCs w:val="28"/>
        </w:rPr>
        <w:br/>
      </w:r>
      <w:r w:rsidRPr="00977285">
        <w:rPr>
          <w:bCs/>
          <w:szCs w:val="28"/>
        </w:rPr>
        <w:t>но содержащим требования, противоречащие Конституции Российской Федерации, федеральному законо</w:t>
      </w:r>
      <w:r>
        <w:rPr>
          <w:bCs/>
          <w:szCs w:val="28"/>
        </w:rPr>
        <w:t xml:space="preserve">дательству или законодательству </w:t>
      </w:r>
      <w:r>
        <w:rPr>
          <w:bCs/>
          <w:szCs w:val="28"/>
        </w:rPr>
        <w:br/>
      </w:r>
      <w:r w:rsidRPr="00977285">
        <w:rPr>
          <w:bCs/>
          <w:szCs w:val="28"/>
        </w:rPr>
        <w:t>Ханты-Мансийского автономного округа – Югры, Уставу города.</w:t>
      </w:r>
    </w:p>
    <w:p w:rsidR="00DB07C3" w:rsidRPr="00977285" w:rsidRDefault="00DB07C3" w:rsidP="00DB07C3">
      <w:pPr>
        <w:ind w:firstLine="709"/>
        <w:rPr>
          <w:szCs w:val="28"/>
        </w:rPr>
      </w:pPr>
      <w:r w:rsidRPr="00977285">
        <w:rPr>
          <w:bCs/>
          <w:szCs w:val="28"/>
        </w:rPr>
        <w:t>8. В случае выявления</w:t>
      </w:r>
      <w:r>
        <w:rPr>
          <w:bCs/>
          <w:szCs w:val="28"/>
        </w:rPr>
        <w:t xml:space="preserve"> оснований, указанных в части 7 </w:t>
      </w:r>
      <w:r w:rsidRPr="00977285">
        <w:rPr>
          <w:bCs/>
          <w:szCs w:val="28"/>
        </w:rPr>
        <w:t>настоящей статьи, Дум</w:t>
      </w:r>
      <w:r>
        <w:rPr>
          <w:bCs/>
          <w:szCs w:val="28"/>
        </w:rPr>
        <w:t>а направляет</w:t>
      </w:r>
      <w:r w:rsidRPr="00977285">
        <w:rPr>
          <w:bCs/>
          <w:szCs w:val="28"/>
        </w:rPr>
        <w:t xml:space="preserve"> уполномоченному представителю инициативной группы мотивированный отказ, который может быть обжалован в судебном порядке.</w:t>
      </w:r>
      <w:r>
        <w:rPr>
          <w:bCs/>
          <w:szCs w:val="28"/>
        </w:rPr>
        <w:t>»</w:t>
      </w:r>
      <w:r w:rsidRPr="00977285">
        <w:rPr>
          <w:szCs w:val="28"/>
        </w:rPr>
        <w:t>;</w:t>
      </w:r>
    </w:p>
    <w:p w:rsidR="00DB07C3" w:rsidRPr="004E6985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ч</w:t>
      </w:r>
      <w:r w:rsidRPr="004E6985">
        <w:rPr>
          <w:szCs w:val="28"/>
        </w:rPr>
        <w:t xml:space="preserve">асть 1 статьи 39 приложения к решению </w:t>
      </w:r>
      <w:r w:rsidRPr="00061C7C">
        <w:rPr>
          <w:szCs w:val="28"/>
        </w:rPr>
        <w:t>дополнить абзацами следующего содержания</w:t>
      </w:r>
      <w:r w:rsidRPr="004E6985">
        <w:rPr>
          <w:szCs w:val="28"/>
        </w:rPr>
        <w:t>:</w:t>
      </w:r>
    </w:p>
    <w:p w:rsidR="00DB07C3" w:rsidRPr="005405DD" w:rsidRDefault="00DB07C3" w:rsidP="00DB07C3">
      <w:pPr>
        <w:ind w:firstLine="709"/>
        <w:rPr>
          <w:szCs w:val="28"/>
        </w:rPr>
      </w:pPr>
      <w:r w:rsidRPr="005405DD">
        <w:rPr>
          <w:szCs w:val="28"/>
        </w:rPr>
        <w:t>«</w:t>
      </w:r>
      <w:r w:rsidRPr="005405DD">
        <w:rPr>
          <w:b/>
          <w:bCs/>
          <w:szCs w:val="28"/>
        </w:rPr>
        <w:t>-</w:t>
      </w:r>
      <w:r w:rsidRPr="005405DD">
        <w:rPr>
          <w:szCs w:val="28"/>
        </w:rPr>
        <w:t xml:space="preserve"> о проведении проверки соблюдения ограничений и запретов, общих принципов профессиональной этики и основных правил поведения лицами, замещающими муниципальные должности в органах местного самоуправления городского округа Сургут;</w:t>
      </w:r>
    </w:p>
    <w:p w:rsidR="00DB07C3" w:rsidRPr="005405DD" w:rsidRDefault="00DB07C3" w:rsidP="00DB07C3">
      <w:pPr>
        <w:ind w:firstLine="709"/>
        <w:rPr>
          <w:szCs w:val="28"/>
        </w:rPr>
      </w:pPr>
      <w:r w:rsidRPr="005405DD">
        <w:rPr>
          <w:b/>
          <w:bCs/>
          <w:szCs w:val="28"/>
        </w:rPr>
        <w:t>-</w:t>
      </w:r>
      <w:r w:rsidRPr="005405DD">
        <w:rPr>
          <w:szCs w:val="28"/>
        </w:rPr>
        <w:t xml:space="preserve"> о применении к лицу, замещающему муниципальную должность, мер ответственности, указанных в части 4 статьи 29 Федерального закона </w:t>
      </w:r>
      <w:r w:rsidRPr="005405DD">
        <w:rPr>
          <w:szCs w:val="28"/>
        </w:rPr>
        <w:br/>
        <w:t>от 20.03.2025 № 33-ФЗ «Об общих принципах организации местного самоуправления в единой системе публичной власти»;</w:t>
      </w:r>
    </w:p>
    <w:p w:rsidR="00DB07C3" w:rsidRDefault="00DB07C3" w:rsidP="00DB07C3">
      <w:pPr>
        <w:ind w:firstLine="709"/>
        <w:rPr>
          <w:szCs w:val="28"/>
        </w:rPr>
      </w:pPr>
      <w:r>
        <w:rPr>
          <w:b/>
          <w:bCs/>
          <w:szCs w:val="28"/>
        </w:rPr>
        <w:t>-</w:t>
      </w:r>
      <w:r w:rsidRPr="00DB07C3">
        <w:rPr>
          <w:bCs/>
          <w:szCs w:val="28"/>
        </w:rPr>
        <w:t xml:space="preserve"> </w:t>
      </w:r>
      <w:r w:rsidRPr="005405DD">
        <w:rPr>
          <w:bCs/>
          <w:szCs w:val="28"/>
        </w:rPr>
        <w:t>о принятии к депутат</w:t>
      </w:r>
      <w:r>
        <w:rPr>
          <w:bCs/>
          <w:szCs w:val="28"/>
        </w:rPr>
        <w:t>у мер воздействия за нарушение</w:t>
      </w:r>
      <w:r w:rsidRPr="005405DD">
        <w:rPr>
          <w:bCs/>
          <w:szCs w:val="28"/>
        </w:rPr>
        <w:t xml:space="preserve"> им Положения</w:t>
      </w:r>
      <w:r w:rsidR="005578D0">
        <w:rPr>
          <w:bCs/>
          <w:szCs w:val="28"/>
        </w:rPr>
        <w:t xml:space="preserve"> об этике депутатов Думы города</w:t>
      </w:r>
      <w:r w:rsidRPr="005405DD">
        <w:rPr>
          <w:szCs w:val="28"/>
        </w:rPr>
        <w:t>»;</w:t>
      </w:r>
    </w:p>
    <w:p w:rsidR="00DB07C3" w:rsidRPr="00EF785F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 w:rsidRPr="00EF785F">
        <w:rPr>
          <w:szCs w:val="28"/>
        </w:rPr>
        <w:t>часть 4 статьи 39 приложения к решению изложить в следующей редакции:</w:t>
      </w:r>
    </w:p>
    <w:p w:rsidR="00DB07C3" w:rsidRPr="00EF785F" w:rsidRDefault="00DB07C3" w:rsidP="00DB07C3">
      <w:pPr>
        <w:ind w:firstLine="709"/>
        <w:rPr>
          <w:szCs w:val="28"/>
        </w:rPr>
      </w:pPr>
      <w:r>
        <w:rPr>
          <w:szCs w:val="28"/>
        </w:rPr>
        <w:lastRenderedPageBreak/>
        <w:t>«4. </w:t>
      </w:r>
      <w:r w:rsidRPr="00EF785F">
        <w:rPr>
          <w:szCs w:val="28"/>
        </w:rPr>
        <w:t xml:space="preserve">Проекты решений, подготовленные инициативными группами граждан, направляются Председателем Думы в аппарат Думы для проверки соблюдения порядка внесения проекта решения, установленного </w:t>
      </w:r>
      <w:r>
        <w:rPr>
          <w:szCs w:val="28"/>
        </w:rPr>
        <w:br/>
      </w:r>
      <w:r w:rsidRPr="00EF785F">
        <w:rPr>
          <w:szCs w:val="28"/>
        </w:rPr>
        <w:t>частями 1 – 3 статьи 38</w:t>
      </w:r>
      <w:r w:rsidRPr="00EF785F">
        <w:rPr>
          <w:szCs w:val="28"/>
          <w:vertAlign w:val="superscript"/>
        </w:rPr>
        <w:t>1</w:t>
      </w:r>
      <w:r w:rsidRPr="00EF785F">
        <w:rPr>
          <w:szCs w:val="28"/>
        </w:rPr>
        <w:t xml:space="preserve"> настоящего Регламента, и согласования. Проект решения, внесённый с нарушением установленного порядка, </w:t>
      </w:r>
      <w:r>
        <w:rPr>
          <w:szCs w:val="28"/>
        </w:rPr>
        <w:br/>
      </w:r>
      <w:r w:rsidRPr="00EF785F">
        <w:rPr>
          <w:szCs w:val="28"/>
        </w:rPr>
        <w:t xml:space="preserve">не согласовывается и возвращается уполномоченному представителю инициативной группы </w:t>
      </w:r>
      <w:r>
        <w:rPr>
          <w:szCs w:val="28"/>
        </w:rPr>
        <w:t>в порядке, установленном статьёй 38</w:t>
      </w:r>
      <w:r w:rsidRPr="00D14190">
        <w:rPr>
          <w:szCs w:val="28"/>
          <w:vertAlign w:val="superscript"/>
        </w:rPr>
        <w:t>1</w:t>
      </w:r>
      <w:r>
        <w:rPr>
          <w:szCs w:val="28"/>
        </w:rPr>
        <w:t xml:space="preserve"> настоящего Регламента</w:t>
      </w:r>
      <w:r w:rsidRPr="00EF785F">
        <w:rPr>
          <w:szCs w:val="28"/>
        </w:rPr>
        <w:t>.</w:t>
      </w:r>
    </w:p>
    <w:p w:rsidR="00DB07C3" w:rsidRPr="00EF785F" w:rsidRDefault="00DB07C3" w:rsidP="00DB07C3">
      <w:pPr>
        <w:ind w:firstLine="709"/>
        <w:rPr>
          <w:szCs w:val="28"/>
        </w:rPr>
      </w:pPr>
      <w:r w:rsidRPr="00EF785F">
        <w:rPr>
          <w:szCs w:val="28"/>
        </w:rPr>
        <w:t xml:space="preserve">Проект решения, согласованный в аппарате Думы, направляется </w:t>
      </w:r>
      <w:r>
        <w:rPr>
          <w:szCs w:val="28"/>
        </w:rPr>
        <w:br/>
      </w:r>
      <w:r w:rsidRPr="00EF785F">
        <w:rPr>
          <w:szCs w:val="28"/>
        </w:rPr>
        <w:t xml:space="preserve">для согласования в Администрацию города. На указанный проект решения аппаратом Думы и Администрацией города готовятся заключения </w:t>
      </w:r>
      <w:r>
        <w:rPr>
          <w:szCs w:val="28"/>
        </w:rPr>
        <w:br/>
      </w:r>
      <w:r w:rsidRPr="00EF785F">
        <w:rPr>
          <w:szCs w:val="28"/>
        </w:rPr>
        <w:t xml:space="preserve">об отсутствии или наличии обстоятельств, предусмотренных частью 7 </w:t>
      </w:r>
      <w:r>
        <w:rPr>
          <w:szCs w:val="28"/>
        </w:rPr>
        <w:br/>
      </w:r>
      <w:r w:rsidRPr="00EF785F">
        <w:rPr>
          <w:szCs w:val="28"/>
        </w:rPr>
        <w:t>статьи 38</w:t>
      </w:r>
      <w:r w:rsidRPr="00EF785F">
        <w:rPr>
          <w:szCs w:val="28"/>
          <w:vertAlign w:val="superscript"/>
        </w:rPr>
        <w:t>1</w:t>
      </w:r>
      <w:r w:rsidRPr="00EF785F">
        <w:rPr>
          <w:szCs w:val="28"/>
        </w:rPr>
        <w:t xml:space="preserve"> настоящего Регламента, которые оглашаются на соответствующем заседании Думы.»;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 w:rsidRPr="00EF785F">
        <w:rPr>
          <w:szCs w:val="28"/>
        </w:rPr>
        <w:t xml:space="preserve">в пункте 1 части 1 статьи 44 приложения к решению слова </w:t>
      </w:r>
      <w:r>
        <w:rPr>
          <w:szCs w:val="28"/>
        </w:rPr>
        <w:br/>
      </w:r>
      <w:r w:rsidRPr="00EF785F">
        <w:rPr>
          <w:szCs w:val="28"/>
        </w:rPr>
        <w:t xml:space="preserve">«ХМАО – Югры» заменить словами «Ханты-Мансийского автономного </w:t>
      </w:r>
      <w:r>
        <w:rPr>
          <w:szCs w:val="28"/>
        </w:rPr>
        <w:br/>
      </w:r>
      <w:r w:rsidRPr="00EF785F">
        <w:rPr>
          <w:szCs w:val="28"/>
        </w:rPr>
        <w:t>округа – Югры»;</w:t>
      </w:r>
    </w:p>
    <w:p w:rsidR="00DB07C3" w:rsidRPr="00C87B6C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 w:rsidRPr="00C87B6C">
        <w:rPr>
          <w:szCs w:val="28"/>
        </w:rPr>
        <w:t xml:space="preserve">в пункте 2 части 2 статьи 44 приложения к решению слова </w:t>
      </w:r>
      <w:r w:rsidRPr="00C87B6C">
        <w:rPr>
          <w:szCs w:val="28"/>
        </w:rPr>
        <w:br/>
        <w:t>«в порядке правотворческой инициативы населения» заменить словами «инициативной группой граждан»;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в</w:t>
      </w:r>
      <w:r w:rsidRPr="006B3B15">
        <w:rPr>
          <w:szCs w:val="28"/>
        </w:rPr>
        <w:t xml:space="preserve"> пункте 3 части 2 статьи 44 приложения к решению слова </w:t>
      </w:r>
      <w:r>
        <w:rPr>
          <w:szCs w:val="28"/>
        </w:rPr>
        <w:br/>
      </w:r>
      <w:r w:rsidRPr="006B3B15">
        <w:rPr>
          <w:szCs w:val="28"/>
        </w:rPr>
        <w:t>«и назначении исполняющего обязанности Главы города в случаях, предусмотренных статьёй 33 Устава города» исключить</w:t>
      </w:r>
      <w:r>
        <w:rPr>
          <w:szCs w:val="28"/>
        </w:rPr>
        <w:t>;</w:t>
      </w:r>
    </w:p>
    <w:p w:rsidR="00DB07C3" w:rsidRDefault="00DB07C3" w:rsidP="00DB07C3">
      <w:pPr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в</w:t>
      </w:r>
      <w:r w:rsidRPr="006B3B15">
        <w:rPr>
          <w:szCs w:val="28"/>
        </w:rPr>
        <w:t xml:space="preserve"> части 1 статьи 48, части 1 статьи 55 приложения к решению слова «местного значения» заменить словами «непосредственного обеспечения жизнедеятельности населения»</w:t>
      </w:r>
      <w:r>
        <w:rPr>
          <w:szCs w:val="28"/>
        </w:rPr>
        <w:t>.</w:t>
      </w:r>
    </w:p>
    <w:p w:rsidR="00DB07C3" w:rsidRDefault="00DB07C3" w:rsidP="00DB07C3">
      <w:pPr>
        <w:ind w:firstLine="709"/>
        <w:rPr>
          <w:szCs w:val="28"/>
        </w:rPr>
      </w:pPr>
      <w:r>
        <w:rPr>
          <w:szCs w:val="28"/>
        </w:rPr>
        <w:t>2. О</w:t>
      </w:r>
      <w:r w:rsidRPr="00F204E6">
        <w:rPr>
          <w:szCs w:val="28"/>
        </w:rPr>
        <w:t xml:space="preserve">публиковать (разместить) настоящее </w:t>
      </w:r>
      <w:r>
        <w:rPr>
          <w:szCs w:val="28"/>
        </w:rPr>
        <w:t>решение в</w:t>
      </w:r>
      <w:r w:rsidRPr="00F204E6">
        <w:rPr>
          <w:szCs w:val="28"/>
        </w:rPr>
        <w:t xml:space="preserve"> сетевом издании «Официальные документы города Сургута»: DOCSURGUT.RU.</w:t>
      </w:r>
    </w:p>
    <w:p w:rsidR="00DB07C3" w:rsidRDefault="00DB07C3" w:rsidP="00DB07C3">
      <w:pPr>
        <w:ind w:firstLine="709"/>
        <w:rPr>
          <w:szCs w:val="28"/>
        </w:rPr>
      </w:pPr>
      <w:r>
        <w:rPr>
          <w:szCs w:val="28"/>
        </w:rPr>
        <w:t>3. </w:t>
      </w:r>
      <w:r w:rsidRPr="00BF6E82">
        <w:rPr>
          <w:szCs w:val="28"/>
        </w:rPr>
        <w:t>Настоящее решение вступает в силу после е</w:t>
      </w:r>
      <w:r>
        <w:rPr>
          <w:szCs w:val="28"/>
        </w:rPr>
        <w:t xml:space="preserve">го официального опубликования и </w:t>
      </w:r>
      <w:r w:rsidRPr="001C390A">
        <w:rPr>
          <w:szCs w:val="28"/>
        </w:rPr>
        <w:t>распространяет</w:t>
      </w:r>
      <w:r>
        <w:rPr>
          <w:szCs w:val="28"/>
        </w:rPr>
        <w:t xml:space="preserve">ся на правоотношения, возникшие </w:t>
      </w:r>
      <w:r>
        <w:rPr>
          <w:szCs w:val="28"/>
        </w:rPr>
        <w:br/>
      </w:r>
      <w:r w:rsidRPr="001C390A">
        <w:rPr>
          <w:szCs w:val="28"/>
        </w:rPr>
        <w:t>с 22.01.2026.</w:t>
      </w:r>
    </w:p>
    <w:p w:rsidR="00F4205F" w:rsidRPr="00DB07C3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DB07C3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И.о. Председателя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DB07C3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Э.Р. Трапезникова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0F428A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0311BD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bookmarkStart w:id="0" w:name="_GoBack"/>
            <w:bookmarkEnd w:id="0"/>
            <w:r w:rsidR="000F428A">
              <w:rPr>
                <w:rFonts w:eastAsia="Calibri"/>
                <w:szCs w:val="28"/>
              </w:rPr>
              <w:t xml:space="preserve">» </w:t>
            </w:r>
            <w:r w:rsidR="000F428A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D9" w:rsidRDefault="00C50FD9" w:rsidP="006757BB">
      <w:r>
        <w:separator/>
      </w:r>
    </w:p>
  </w:endnote>
  <w:endnote w:type="continuationSeparator" w:id="0">
    <w:p w:rsidR="00C50FD9" w:rsidRDefault="00C50FD9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D9" w:rsidRDefault="00C50FD9" w:rsidP="006757BB">
      <w:r>
        <w:separator/>
      </w:r>
    </w:p>
  </w:footnote>
  <w:footnote w:type="continuationSeparator" w:id="0">
    <w:p w:rsidR="00C50FD9" w:rsidRDefault="00C50FD9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0311BD">
          <w:rPr>
            <w:noProof/>
            <w:sz w:val="20"/>
            <w:szCs w:val="20"/>
          </w:rPr>
          <w:t>5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0311BD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0B64930"/>
    <w:multiLevelType w:val="hybridMultilevel"/>
    <w:tmpl w:val="851624F8"/>
    <w:lvl w:ilvl="0" w:tplc="C798C83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11BD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0F428A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14F4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578D0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D427E"/>
    <w:rsid w:val="00BE1CA7"/>
    <w:rsid w:val="00BE2302"/>
    <w:rsid w:val="00C04801"/>
    <w:rsid w:val="00C24A6E"/>
    <w:rsid w:val="00C37982"/>
    <w:rsid w:val="00C45521"/>
    <w:rsid w:val="00C50FD9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CD79AE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B07C3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36E80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3D5C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A0C1E"/>
    <w:rsid w:val="003E6930"/>
    <w:rsid w:val="004167DB"/>
    <w:rsid w:val="004262C4"/>
    <w:rsid w:val="00491ED2"/>
    <w:rsid w:val="004A4E4E"/>
    <w:rsid w:val="005929E3"/>
    <w:rsid w:val="005A66C6"/>
    <w:rsid w:val="005E63D4"/>
    <w:rsid w:val="005F7DEE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E28FB"/>
    <w:rsid w:val="009F3BE0"/>
    <w:rsid w:val="00A10C17"/>
    <w:rsid w:val="00A13D77"/>
    <w:rsid w:val="00A22010"/>
    <w:rsid w:val="00A61EC3"/>
    <w:rsid w:val="00AE5F75"/>
    <w:rsid w:val="00AE610D"/>
    <w:rsid w:val="00C17ABD"/>
    <w:rsid w:val="00CD6F2A"/>
    <w:rsid w:val="00D1490D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764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110</cp:revision>
  <cp:lastPrinted>2021-11-26T12:01:00Z</cp:lastPrinted>
  <dcterms:created xsi:type="dcterms:W3CDTF">2021-02-25T07:49:00Z</dcterms:created>
  <dcterms:modified xsi:type="dcterms:W3CDTF">2026-04-30T05:46:00Z</dcterms:modified>
</cp:coreProperties>
</file>